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9412</w:t>
        <w:t xml:space="preserve">.  </w:t>
      </w:r>
      <w:r>
        <w:rPr>
          <w:b/>
        </w:rPr>
        <w:t xml:space="preserve">Retention of electronic records; originals</w:t>
      </w:r>
    </w:p>
    <w:p>
      <w:pPr>
        <w:jc w:val="both"/>
        <w:spacing w:before="100" w:after="100"/>
        <w:ind w:start="360"/>
        <w:ind w:firstLine="360"/>
      </w:pPr>
      <w:r>
        <w:rPr>
          <w:b/>
        </w:rPr>
        <w:t>1</w:t>
        <w:t xml:space="preserve">.  </w:t>
      </w:r>
      <w:r>
        <w:rPr>
          <w:b/>
        </w:rPr>
        <w:t xml:space="preserve">Requirement.</w:t>
        <w:t xml:space="preserve"> </w:t>
      </w:r>
      <w:r>
        <w:t xml:space="preserve"> </w:t>
      </w:r>
      <w:r>
        <w:t xml:space="preserve">If a law requires that a record be retained, the requirement is satisfied by retaining an electronic record of the information in the record that:</w:t>
      </w:r>
    </w:p>
    <w:p>
      <w:pPr>
        <w:jc w:val="both"/>
        <w:spacing w:before="100" w:after="0"/>
        <w:ind w:start="720"/>
      </w:pPr>
      <w:r>
        <w:rPr/>
        <w:t>A</w:t>
        <w:t xml:space="preserve">.  </w:t>
      </w:r>
      <w:r>
        <w:rPr/>
      </w:r>
      <w:r>
        <w:t xml:space="preserve">Accurately reflects the information set forth in the record after it was first generated in its final form as an electronic record or otherwise; and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B</w:t>
        <w:t xml:space="preserve">.  </w:t>
      </w:r>
      <w:r>
        <w:rPr/>
      </w:r>
      <w:r>
        <w:t xml:space="preserve">Remains accessible for later reference.</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2</w:t>
        <w:t xml:space="preserve">.  </w:t>
      </w:r>
      <w:r>
        <w:rPr>
          <w:b/>
        </w:rPr>
        <w:t xml:space="preserve">Transmission information.</w:t>
        <w:t xml:space="preserve"> </w:t>
      </w:r>
      <w:r>
        <w:t xml:space="preserve"> </w:t>
      </w:r>
      <w:r>
        <w:t xml:space="preserve">A requirement to retain a record in accordance with </w:t>
      </w:r>
      <w:r>
        <w:t>subsection 1</w:t>
      </w:r>
      <w:r>
        <w:t xml:space="preserve"> does not apply to any information whose sole purpose is to enable the record to be sent, communicated or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3</w:t>
        <w:t xml:space="preserve">.  </w:t>
      </w:r>
      <w:r>
        <w:rPr>
          <w:b/>
        </w:rPr>
        <w:t xml:space="preserve">Agents.</w:t>
        <w:t xml:space="preserve"> </w:t>
      </w:r>
      <w:r>
        <w:t xml:space="preserve"> </w:t>
      </w:r>
      <w:r>
        <w:t xml:space="preserve">A person may satisfy </w:t>
      </w:r>
      <w:r>
        <w:t>subsection 1</w:t>
      </w:r>
      <w:r>
        <w:t xml:space="preserve"> by using the services of another person if the requirements of that subsection are satisfied.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4</w:t>
        <w:t xml:space="preserve">.  </w:t>
      </w:r>
      <w:r>
        <w:rPr>
          <w:b/>
        </w:rPr>
        <w:t xml:space="preserve">Originals.</w:t>
        <w:t xml:space="preserve"> </w:t>
      </w:r>
      <w:r>
        <w:t xml:space="preserve"> </w:t>
      </w:r>
      <w:r>
        <w:t xml:space="preserve">If a law requires a record to be presented or retained in its original form or provides consequences if the record is not presented or retained in its original form, that law is satisfied by an electronic record retained in accordance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5</w:t>
        <w:t xml:space="preserve">.  </w:t>
      </w:r>
      <w:r>
        <w:rPr>
          <w:b/>
        </w:rPr>
        <w:t xml:space="preserve">Checks.</w:t>
        <w:t xml:space="preserve"> </w:t>
      </w:r>
      <w:r>
        <w:t xml:space="preserve"> </w:t>
      </w:r>
      <w:r>
        <w:t xml:space="preserve">If a law requires retention of a check, that requirement is satisfied by retention of an electronic record of the information on the front and back of the check in accordance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6</w:t>
        <w:t xml:space="preserve">.  </w:t>
      </w:r>
      <w:r>
        <w:rPr>
          <w:b/>
        </w:rPr>
        <w:t xml:space="preserve">Evidence; audits.</w:t>
        <w:t xml:space="preserve"> </w:t>
      </w:r>
      <w:r>
        <w:t xml:space="preserve"> </w:t>
      </w:r>
      <w:r>
        <w:t xml:space="preserve">A record retained as an electronic record in accordance with </w:t>
      </w:r>
      <w:r>
        <w:t>subsection 1</w:t>
      </w:r>
      <w:r>
        <w:t xml:space="preserve"> satisfies a law requiring a person to retain a record for evidentiary, audit or like purposes, unless a law enacted after the effective date of this chapter specifically prohibits the use of an electronic record for the specified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7</w:t>
        <w:t xml:space="preserve">.  </w:t>
      </w:r>
      <w:r>
        <w:rPr>
          <w:b/>
        </w:rPr>
        <w:t xml:space="preserve">Governmental agencies.</w:t>
        <w:t xml:space="preserve"> </w:t>
      </w:r>
      <w:r>
        <w:t xml:space="preserve"> </w:t>
      </w:r>
      <w:r>
        <w:t xml:space="preserve">This section does not preclude a governmental agency of the State from specifying additional requirements for the retention of a record subject to the agency's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§9412. Retention of electronic records; originals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§9412. Retention of electronic records; originals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§9412. RETENTION OF ELECTRONIC RECORDS; ORIGINALS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