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1501</w:t>
        <w:t xml:space="preserve">.  </w:t>
      </w:r>
      <w:r>
        <w:rPr>
          <w:b/>
        </w:rPr>
        <w:t xml:space="preserve">Use of another's trademark;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1502</w:t>
        <w:t xml:space="preserve">.  </w:t>
      </w:r>
      <w:r>
        <w:rPr>
          <w:b/>
        </w:rPr>
        <w:t xml:space="preserve">Unauthorized use of business names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1503</w:t>
        <w:t xml:space="preserve">.  </w:t>
      </w:r>
      <w:r>
        <w:rPr>
          <w:b/>
        </w:rPr>
        <w:t xml:space="preserve">Filing certificate with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1504</w:t>
        <w:t xml:space="preserve">.  </w:t>
      </w:r>
      <w:r>
        <w:rPr>
          <w:b/>
        </w:rPr>
        <w:t xml:space="preserve">False oath; mandamus to compel 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§2 (AMD). PL 1979, c. 572, §3 (RP). </w:t>
      </w:r>
    </w:p>
    <w:p>
      <w:pPr>
        <w:jc w:val="both"/>
        <w:spacing w:before="100" w:after="100"/>
        <w:ind w:start="1080" w:hanging="720"/>
      </w:pPr>
      <w:r>
        <w:rPr>
          <w:b/>
        </w:rPr>
        <w:t>§</w:t>
        <w:t>1505</w:t>
        <w:t xml:space="preserve">.  </w:t>
      </w:r>
      <w:r>
        <w:rPr>
          <w:b/>
        </w:rPr>
        <w:t xml:space="preserve">Exclusive use; rights assignable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1506</w:t>
        <w:t xml:space="preserve">.  </w:t>
      </w:r>
      <w:r>
        <w:rPr>
          <w:b/>
        </w:rPr>
        <w:t xml:space="preserve">Recording of certificates and assignments; copies as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1507</w:t>
        <w:t xml:space="preserve">.  </w:t>
      </w:r>
      <w:r>
        <w:rPr>
          <w:b/>
        </w:rPr>
        <w:t xml:space="preserve">Counterfeits and sale of counterfeits;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1508</w:t>
        <w:t xml:space="preserve">.  </w:t>
      </w:r>
      <w:r>
        <w:rPr>
          <w:b/>
        </w:rPr>
        <w:t xml:space="preserve">Counterfeiting recorded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1509</w:t>
        <w:t xml:space="preserve">.  </w:t>
      </w:r>
      <w:r>
        <w:rPr>
          <w:b/>
        </w:rPr>
        <w:t xml:space="preserve">Fraudulent use of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1510</w:t>
        <w:t xml:space="preserve">.  </w:t>
      </w:r>
      <w:r>
        <w:rPr>
          <w:b/>
        </w:rPr>
        <w:t xml:space="preserve">Security interest in trademarks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1511</w:t>
        <w:t xml:space="preserve">.  </w:t>
      </w:r>
      <w:r>
        <w:rPr>
          <w:b/>
        </w:rPr>
        <w:t xml:space="preserve">Existing rights not abridged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jc w:val="both"/>
        <w:spacing w:before="100" w:after="100"/>
        <w:ind w:start="1080" w:hanging="720"/>
      </w:pPr>
      <w:r>
        <w:rPr>
          <w:b/>
        </w:rPr>
        <w:t>§</w:t>
        <w:t>1512</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301.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