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150-P</w:t>
        <w:t xml:space="preserve">.  </w:t>
      </w:r>
      <w:r>
        <w:rPr>
          <w:b/>
        </w:rPr>
        <w:t xml:space="preserve">First Responders Day</w:t>
      </w:r>
    </w:p>
    <w:p>
      <w:pPr>
        <w:jc w:val="both"/>
        <w:spacing w:before="100" w:after="100"/>
        <w:ind w:start="360"/>
      </w:pPr>
      <w:r>
        <w:rPr>
          <w:b/>
        </w:rPr>
        <w:t>(REALLOCATED FROM TITLE 1, SECTION 150-O)</w:t>
      </w:r>
    </w:p>
    <w:p>
      <w:pPr>
        <w:jc w:val="both"/>
        <w:spacing w:before="100" w:after="100"/>
        <w:ind w:start="360"/>
        <w:ind w:firstLine="360"/>
      </w:pPr>
      <w:r>
        <w:rPr/>
      </w:r>
      <w:r>
        <w:rPr/>
      </w:r>
      <w:r>
        <w:t xml:space="preserve">September 11th of each year is designated as First Responders Day, and the Governor shall annually issue a proclamation inviting and urging the people of the State to observe the day in schools and other suitable places and with appropriate ceremony, celebration and activity.  First Responders Day commemorates and honors the significant contributions of those who put their lives in danger to keep the people of this State safe, including law enforcement officers, firefighters, emergency medical personnel, game wardens, forest rangers and marine patrol officers.</w:t>
      </w:r>
      <w:r>
        <w:t xml:space="preserve">  </w:t>
      </w:r>
      <w:r xmlns:wp="http://schemas.openxmlformats.org/drawingml/2010/wordprocessingDrawing" xmlns:w15="http://schemas.microsoft.com/office/word/2012/wordml">
        <w:rPr>
          <w:rFonts w:ascii="Arial" w:hAnsi="Arial" w:cs="Arial"/>
          <w:sz w:val="22"/>
          <w:szCs w:val="22"/>
        </w:rPr>
        <w:t xml:space="preserve">[RR 2019, c. 2, Pt. A,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§150-P. First Responders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§150-P. First Responders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§150-P. FIRST RESPONDERS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