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1006</w:t>
        <w:t xml:space="preserve">.  </w:t>
      </w:r>
      <w:r>
        <w:rPr>
          <w:b/>
        </w:rPr>
        <w:t xml:space="preserve">Assistance</w:t>
      </w:r>
    </w:p>
    <w:p>
      <w:pPr>
        <w:jc w:val="both"/>
        <w:spacing w:before="100" w:after="100"/>
        <w:ind w:start="360"/>
        <w:ind w:firstLine="360"/>
      </w:pPr>
      <w:r>
        <w:rPr/>
      </w:r>
      <w:r>
        <w:rPr/>
      </w:r>
      <w:r>
        <w:t xml:space="preserve">The commission may call for the aid or assistance in the performance of its duties on the Attorney General, Secretary of State, Office of the State Auditor or any law enforcement agency in this State. When called upon, these agencies shall comply to the utmost of their ability.</w:t>
      </w:r>
      <w:r>
        <w:t xml:space="preserve">  </w:t>
      </w:r>
      <w:r xmlns:wp="http://schemas.openxmlformats.org/drawingml/2010/wordprocessingDrawing" xmlns:w15="http://schemas.microsoft.com/office/word/2012/wordml">
        <w:rPr>
          <w:rFonts w:ascii="Arial" w:hAnsi="Arial" w:cs="Arial"/>
          <w:sz w:val="22"/>
          <w:szCs w:val="22"/>
        </w:rPr>
        <w:t xml:space="preserve">[PL 1975, c. 621, §1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§1006. Assistance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§1006. Assistance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§1006. ASSISTANCE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