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566</w:t>
        <w:t xml:space="preserve">.  </w:t>
      </w:r>
      <w:r>
        <w:rPr>
          <w:b/>
        </w:rPr>
        <w:t xml:space="preserve">Loans to municipal corporations and charities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§18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§566. Loans to municipal corporations and charities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§566. Loans to municipal corporations and charities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§566. LOANS TO MUNICIPAL CORPORATIONS AND CHARITIES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