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w:t>
        <w:t xml:space="preserve">.  </w:t>
      </w:r>
      <w:r>
        <w:rPr>
          <w:b/>
        </w:rPr>
        <w:t xml:space="preserve">Branches, walk-up and drive-up windows, open after hours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323, §4 (NEW).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 Branches, walk-up and drive-up windows, open after hours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 Branches, walk-up and drive-up windows, open after hours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§134. BRANCHES, WALK-UP AND DRIVE-UP WINDOWS, OPEN AFTER HOURS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