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1052</w:t>
        <w:t xml:space="preserve">.  </w:t>
      </w:r>
      <w:r>
        <w:rPr>
          <w:b/>
        </w:rPr>
        <w:t xml:space="preserve">General rights of creditors not impaired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§1052. General rights of creditors not impaired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§1052. General rights of creditors not impaired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§1052. GENERAL RIGHTS OF CREDITORS NOT IMPAIRED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