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1999, c. 668, §65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