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§§C2,C3 (NEW). PL 1987, c. 816, §KK10 (AMD). PL 1991, c. 622, §S20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