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18257</w:t>
        <w:t xml:space="preserve">.  </w:t>
      </w:r>
      <w:r>
        <w:rPr>
          <w:b/>
        </w:rPr>
        <w:t xml:space="preserve">Cessation of membership</w:t>
      </w:r>
    </w:p>
    <w:p>
      <w:pPr>
        <w:jc w:val="both"/>
        <w:spacing w:before="100" w:after="100"/>
        <w:ind w:start="360"/>
        <w:ind w:firstLine="360"/>
      </w:pPr>
      <w:r>
        <w:rPr/>
      </w:r>
      <w:r>
        <w:rPr/>
      </w:r>
      <w:r>
        <w:t xml:space="preserve">A member ceases to be a member of the Participating Local District Retirement Program if the member:</w:t>
      </w:r>
      <w:r>
        <w:t xml:space="preserve">  </w:t>
      </w:r>
      <w:r xmlns:wp="http://schemas.openxmlformats.org/drawingml/2010/wordprocessingDrawing" xmlns:w15="http://schemas.microsoft.com/office/word/2012/wordml">
        <w:rPr>
          <w:rFonts w:ascii="Arial" w:hAnsi="Arial" w:cs="Arial"/>
          <w:sz w:val="22"/>
          <w:szCs w:val="22"/>
        </w:rPr>
        <w:t xml:space="preserve">[PL 2007, c. 491, §209 (AMD).]</w:t>
      </w:r>
    </w:p>
    <w:p>
      <w:pPr>
        <w:jc w:val="both"/>
        <w:spacing w:before="100" w:after="0"/>
        <w:ind w:start="360"/>
        <w:ind w:firstLine="360"/>
      </w:pPr>
      <w:r>
        <w:rPr>
          <w:b/>
        </w:rPr>
        <w:t>1</w:t>
        <w:t xml:space="preserve">.  </w:t>
      </w:r>
      <w:r>
        <w:rPr>
          <w:b/>
        </w:rPr>
        <w:t xml:space="preserve">Withdrawal.</w:t>
        <w:t xml:space="preserve"> </w:t>
      </w:r>
      <w:r>
        <w:t xml:space="preserve"> </w:t>
      </w:r>
      <w:r>
        <w:t xml:space="preserve">Withdraws accumulated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739, §§31, 48 (AMD).]</w:t>
      </w:r>
    </w:p>
    <w:p>
      <w:pPr>
        <w:jc w:val="both"/>
        <w:spacing w:before="100" w:after="0"/>
        <w:ind w:start="360"/>
        <w:ind w:firstLine="360"/>
      </w:pPr>
      <w:r>
        <w:rPr>
          <w:b/>
        </w:rPr>
        <w:t>2</w:t>
        <w:t xml:space="preserve">.  </w:t>
      </w:r>
      <w:r>
        <w:rPr>
          <w:b/>
        </w:rPr>
        <w:t xml:space="preserve">Beneficiary.</w:t>
        <w:t xml:space="preserve"> </w:t>
      </w:r>
      <w:r>
        <w:t xml:space="preserve"> </w:t>
      </w:r>
      <w:r>
        <w:t xml:space="preserve">Becomes a beneficiary as a result of the member's own retirement;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Death.</w:t>
        <w:t xml:space="preserve"> </w:t>
      </w:r>
      <w:r>
        <w:t xml:space="preserve"> </w:t>
      </w:r>
      <w:r>
        <w:t xml:space="preserve">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§§31,48 (AMD). PL 2007, c. 491, §209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§18257. Cessation of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§18257. Cessation of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§18257. CESSATION OF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