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560</w:t>
        <w:t xml:space="preserve">.  </w:t>
      </w:r>
      <w:r>
        <w:rPr>
          <w:b/>
        </w:rPr>
        <w:t xml:space="preserve">Duties as to lists of magistrates, discharges of soldiers and seamen; files of state paper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13,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§560. Duties as to lists of magistrates, discharges of soldiers and seamen; files of state paper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§560. Duties as to lists of magistrates, discharges of soldiers and seamen; files of state paper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4, §560. DUTIES AS TO LISTS OF MAGISTRATES, DISCHARGES OF SOLDIERS AND SEAMEN; FILES OF STATE PAPER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