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Assessment of public value of dam</w:t>
      </w:r>
    </w:p>
    <w:p>
      <w:pPr>
        <w:jc w:val="both"/>
        <w:spacing w:before="100" w:after="0"/>
        <w:ind w:start="360"/>
        <w:ind w:firstLine="360"/>
      </w:pPr>
      <w:r>
        <w:rPr>
          <w:b/>
        </w:rPr>
        <w:t>1</w:t>
        <w:t xml:space="preserve">.  </w:t>
      </w:r>
      <w:r>
        <w:rPr>
          <w:b/>
        </w:rPr>
        <w:t xml:space="preserve">Notification of agencies.</w:t>
        <w:t xml:space="preserve"> </w:t>
      </w:r>
      <w:r>
        <w:t xml:space="preserve"> </w:t>
      </w:r>
      <w:r>
        <w:t xml:space="preserve">If a new owner was not located during the consultation process and the department has not rejected the petition, the department shall immediately notify the Department of Inland Fisheries and Wildlife, the Department of Marine Resources, the Department of Agriculture, Conservation and Forestry and the Maine Emergency Management Agency that an assessment of public value for the dam may be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226, §7 (AMD).]</w:t>
      </w:r>
    </w:p>
    <w:p>
      <w:pPr>
        <w:jc w:val="both"/>
        <w:spacing w:before="100" w:after="100"/>
        <w:ind w:start="360"/>
        <w:ind w:firstLine="360"/>
      </w:pPr>
      <w:r>
        <w:rPr>
          <w:b/>
        </w:rPr>
        <w:t>2</w:t>
        <w:t xml:space="preserve">.  </w:t>
      </w:r>
      <w:r>
        <w:rPr>
          <w:b/>
        </w:rPr>
        <w:t xml:space="preserve">Evaluation of fisheries and wildlife value.</w:t>
        <w:t xml:space="preserve"> </w:t>
      </w:r>
      <w:r>
        <w:t xml:space="preserve"> </w:t>
      </w:r>
      <w:r>
        <w:t xml:space="preserve">Within 90 days of receiving notice under </w:t>
      </w:r>
      <w:r>
        <w:t>subsection 1</w:t>
      </w:r>
      <w:r>
        <w:t xml:space="preserve">, the Department of Inland Fisheries and Wildlife shall review the following factors and determine whether the best interest of the public requires that department to assume ownership of the dam:</w:t>
      </w:r>
    </w:p>
    <w:p>
      <w:pPr>
        <w:jc w:val="both"/>
        <w:spacing w:before="100" w:after="0"/>
        <w:ind w:start="720"/>
      </w:pPr>
      <w:r>
        <w:rPr/>
        <w:t>A</w:t>
        <w:t xml:space="preserve">.  </w:t>
      </w:r>
      <w:r>
        <w:rPr/>
      </w:r>
      <w:r>
        <w:t xml:space="preserve">The cost of maintaining the dam, based on the information provided in the petition under </w:t>
      </w:r>
      <w:r>
        <w:t>section 901, subsection 1</w:t>
      </w:r>
      <w:r>
        <w:t xml:space="preserve"> or other available information;</w:t>
      </w:r>
      <w:r>
        <w:t xml:space="preserve">  </w:t>
      </w:r>
      <w:r xmlns:wp="http://schemas.openxmlformats.org/drawingml/2010/wordprocessingDrawing" xmlns:w15="http://schemas.microsoft.com/office/word/2012/wordml">
        <w:rPr>
          <w:rFonts w:ascii="Arial" w:hAnsi="Arial" w:cs="Arial"/>
          <w:sz w:val="22"/>
          <w:szCs w:val="22"/>
        </w:rPr>
        <w:t xml:space="preserve">[PL 2025, c. 226, §7 (AMD).]</w:t>
      </w:r>
    </w:p>
    <w:p>
      <w:pPr>
        <w:jc w:val="both"/>
        <w:spacing w:before="100" w:after="0"/>
        <w:ind w:start="720"/>
      </w:pPr>
      <w:r>
        <w:rPr/>
        <w:t>B</w:t>
        <w:t xml:space="preserve">.  </w:t>
      </w:r>
      <w:r>
        <w:rPr/>
      </w:r>
      <w:r>
        <w:t xml:space="preserve">The value to fisheries and wildlife of maintaining the dam; and</w:t>
      </w:r>
      <w:r>
        <w:t xml:space="preserve">  </w:t>
      </w:r>
      <w:r xmlns:wp="http://schemas.openxmlformats.org/drawingml/2010/wordprocessingDrawing" xmlns:w15="http://schemas.microsoft.com/office/word/2012/wordml">
        <w:rPr>
          <w:rFonts w:ascii="Arial" w:hAnsi="Arial" w:cs="Arial"/>
          <w:sz w:val="22"/>
          <w:szCs w:val="22"/>
        </w:rPr>
        <w:t xml:space="preserve">[PL 1995, c. 630, §3 (NEW).]</w:t>
      </w:r>
    </w:p>
    <w:p>
      <w:pPr>
        <w:jc w:val="both"/>
        <w:spacing w:before="100" w:after="0"/>
        <w:ind w:start="720"/>
      </w:pPr>
      <w:r>
        <w:rPr/>
        <w:t>C</w:t>
        <w:t xml:space="preserve">.  </w:t>
      </w:r>
      <w:r>
        <w:rPr/>
      </w:r>
      <w:r>
        <w:t xml:space="preserve">The value to fisheries and wildlife of releasing water from the dam.</w:t>
      </w:r>
      <w:r>
        <w:t xml:space="preserve">  </w:t>
      </w:r>
      <w:r xmlns:wp="http://schemas.openxmlformats.org/drawingml/2010/wordprocessingDrawing" xmlns:w15="http://schemas.microsoft.com/office/word/2012/wordml">
        <w:rPr>
          <w:rFonts w:ascii="Arial" w:hAnsi="Arial" w:cs="Arial"/>
          <w:sz w:val="22"/>
          <w:szCs w:val="22"/>
        </w:rPr>
        <w:t xml:space="preserve">[PL 1995, c. 630, §3 (NEW).]</w:t>
      </w:r>
    </w:p>
    <w:p>
      <w:pPr>
        <w:jc w:val="both"/>
        <w:spacing w:before="100" w:after="0"/>
        <w:ind w:start="360"/>
      </w:pPr>
      <w:r>
        <w:rPr/>
      </w:r>
      <w:r>
        <w:rPr/>
      </w:r>
      <w:r>
        <w:t xml:space="preserve">The Department of Inland Fisheries and Wildlife shall notify the department of its determination.  If the Department of Inland Fisheries and Wildlife determines, after considering these factors, that the best interest of the public requires it to assume ownership of the dam, the department shall issue an order directing the dam owner to transfer the dam to the Department of Inland Fisheries and Wildlife within a reasonable period of time.  If the Department of Inland Fisheries and Wildlife determines that it will not assume ownership, the department shall notify the Department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226, §7 (AMD).]</w:t>
      </w:r>
    </w:p>
    <w:p>
      <w:pPr>
        <w:jc w:val="both"/>
        <w:spacing w:before="100" w:after="100"/>
        <w:ind w:start="360"/>
        <w:ind w:firstLine="360"/>
      </w:pPr>
      <w:r>
        <w:rPr>
          <w:b/>
        </w:rPr>
        <w:t>2-A</w:t>
        <w:t xml:space="preserve">.  </w:t>
      </w:r>
      <w:r>
        <w:rPr>
          <w:b/>
        </w:rPr>
        <w:t xml:space="preserve">Evaluation of marine resources value.</w:t>
        <w:t xml:space="preserve"> </w:t>
      </w:r>
      <w:r>
        <w:t xml:space="preserve"> </w:t>
      </w:r>
      <w:r>
        <w:t xml:space="preserve">Within 90 days of receiving notice under </w:t>
      </w:r>
      <w:r>
        <w:t>subsection 2</w:t>
      </w:r>
      <w:r>
        <w:t xml:space="preserve">, the Department of Marine Resources shall review the following factors and determine whether the best interest of the public requires that department to assume ownership of the dam:</w:t>
      </w:r>
    </w:p>
    <w:p>
      <w:pPr>
        <w:jc w:val="both"/>
        <w:spacing w:before="100" w:after="0"/>
        <w:ind w:start="720"/>
      </w:pPr>
      <w:r>
        <w:rPr/>
        <w:t>A</w:t>
        <w:t xml:space="preserve">.  </w:t>
      </w:r>
      <w:r>
        <w:rPr/>
      </w:r>
      <w:r>
        <w:t xml:space="preserve">The cost of maintaining the dam, based on the information provided in the petition under </w:t>
      </w:r>
      <w:r>
        <w:t>section 901, subsection 1</w:t>
      </w:r>
      <w:r>
        <w:t xml:space="preserve"> or other available information;</w:t>
      </w:r>
      <w:r>
        <w:t xml:space="preserve">  </w:t>
      </w:r>
      <w:r xmlns:wp="http://schemas.openxmlformats.org/drawingml/2010/wordprocessingDrawing" xmlns:w15="http://schemas.microsoft.com/office/word/2012/wordml">
        <w:rPr>
          <w:rFonts w:ascii="Arial" w:hAnsi="Arial" w:cs="Arial"/>
          <w:sz w:val="22"/>
          <w:szCs w:val="22"/>
        </w:rPr>
        <w:t xml:space="preserve">[PL 2025, c. 226, §7 (NEW).]</w:t>
      </w:r>
    </w:p>
    <w:p>
      <w:pPr>
        <w:jc w:val="both"/>
        <w:spacing w:before="100" w:after="0"/>
        <w:ind w:start="720"/>
      </w:pPr>
      <w:r>
        <w:rPr/>
        <w:t>B</w:t>
        <w:t xml:space="preserve">.  </w:t>
      </w:r>
      <w:r>
        <w:rPr/>
      </w:r>
      <w:r>
        <w:t xml:space="preserve">The value to marine resources of maintaining the dam; and</w:t>
      </w:r>
      <w:r>
        <w:t xml:space="preserve">  </w:t>
      </w:r>
      <w:r xmlns:wp="http://schemas.openxmlformats.org/drawingml/2010/wordprocessingDrawing" xmlns:w15="http://schemas.microsoft.com/office/word/2012/wordml">
        <w:rPr>
          <w:rFonts w:ascii="Arial" w:hAnsi="Arial" w:cs="Arial"/>
          <w:sz w:val="22"/>
          <w:szCs w:val="22"/>
        </w:rPr>
        <w:t xml:space="preserve">[PL 2025, c. 226, §7 (NEW).]</w:t>
      </w:r>
    </w:p>
    <w:p>
      <w:pPr>
        <w:jc w:val="both"/>
        <w:spacing w:before="100" w:after="0"/>
        <w:ind w:start="720"/>
      </w:pPr>
      <w:r>
        <w:rPr/>
        <w:t>C</w:t>
        <w:t xml:space="preserve">.  </w:t>
      </w:r>
      <w:r>
        <w:rPr/>
      </w:r>
      <w:r>
        <w:t xml:space="preserve">The value to marine resources of releasing water from the dam.</w:t>
      </w:r>
      <w:r>
        <w:t xml:space="preserve">  </w:t>
      </w:r>
      <w:r xmlns:wp="http://schemas.openxmlformats.org/drawingml/2010/wordprocessingDrawing" xmlns:w15="http://schemas.microsoft.com/office/word/2012/wordml">
        <w:rPr>
          <w:rFonts w:ascii="Arial" w:hAnsi="Arial" w:cs="Arial"/>
          <w:sz w:val="22"/>
          <w:szCs w:val="22"/>
        </w:rPr>
        <w:t xml:space="preserve">[PL 2025, c. 226, §7 (NEW).]</w:t>
      </w:r>
    </w:p>
    <w:p>
      <w:pPr>
        <w:jc w:val="both"/>
        <w:spacing w:before="100" w:after="0"/>
        <w:ind w:start="360"/>
      </w:pPr>
      <w:r>
        <w:rPr/>
      </w:r>
      <w:r>
        <w:rPr/>
      </w:r>
      <w:r>
        <w:t xml:space="preserve">The Department of Marine Resources shall notify the department of its determination. If the Department of Marine Resources determines, after considering these factors, that the best interest of the public requires it to assume ownership of the dam, the department shall issue an order directing the dam owner to transfer the dam to the Department of Marine Resources within a reasonable period of time. If the Department of Marine Resources determines that it will not assume ownership, the department shall notify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226, §7 (NEW).]</w:t>
      </w:r>
    </w:p>
    <w:p>
      <w:pPr>
        <w:jc w:val="both"/>
        <w:spacing w:before="100" w:after="100"/>
        <w:ind w:start="360"/>
        <w:ind w:firstLine="360"/>
      </w:pPr>
      <w:r>
        <w:rPr>
          <w:b/>
        </w:rPr>
        <w:t>3</w:t>
        <w:t xml:space="preserve">.  </w:t>
      </w:r>
      <w:r>
        <w:rPr>
          <w:b/>
        </w:rPr>
        <w:t xml:space="preserve">Evaluation of public recreational value.</w:t>
        <w:t xml:space="preserve"> </w:t>
      </w:r>
      <w:r>
        <w:t xml:space="preserve"> </w:t>
      </w:r>
      <w:r>
        <w:t xml:space="preserve">Within 90 days of receiving notice under </w:t>
      </w:r>
      <w:r>
        <w:t>subsection 2‑A</w:t>
      </w:r>
      <w:r>
        <w:t xml:space="preserve">, the Department of Agriculture, Conservation and Forestry shall review the following factors and determine whether the best interest of the public requires that department to assume ownership of the dam:</w:t>
      </w:r>
    </w:p>
    <w:p>
      <w:pPr>
        <w:jc w:val="both"/>
        <w:spacing w:before="100" w:after="0"/>
        <w:ind w:start="720"/>
      </w:pPr>
      <w:r>
        <w:rPr/>
        <w:t>A</w:t>
        <w:t xml:space="preserve">.  </w:t>
      </w:r>
      <w:r>
        <w:rPr/>
      </w:r>
      <w:r>
        <w:t xml:space="preserve">The cost of maintaining the dam, based on the information provided in the petition under </w:t>
      </w:r>
      <w:r>
        <w:t>section 901, subsection 1</w:t>
      </w:r>
      <w:r>
        <w:t xml:space="preserve"> or other available information;</w:t>
      </w:r>
      <w:r>
        <w:t xml:space="preserve">  </w:t>
      </w:r>
      <w:r xmlns:wp="http://schemas.openxmlformats.org/drawingml/2010/wordprocessingDrawing" xmlns:w15="http://schemas.microsoft.com/office/word/2012/wordml">
        <w:rPr>
          <w:rFonts w:ascii="Arial" w:hAnsi="Arial" w:cs="Arial"/>
          <w:sz w:val="22"/>
          <w:szCs w:val="22"/>
        </w:rPr>
        <w:t xml:space="preserve">[PL 2025, c. 226, §7 (AMD).]</w:t>
      </w:r>
    </w:p>
    <w:p>
      <w:pPr>
        <w:jc w:val="both"/>
        <w:spacing w:before="100" w:after="0"/>
        <w:ind w:start="720"/>
      </w:pPr>
      <w:r>
        <w:rPr/>
        <w:t>B</w:t>
        <w:t xml:space="preserve">.  </w:t>
      </w:r>
      <w:r>
        <w:rPr/>
      </w:r>
      <w:r>
        <w:t xml:space="preserve">The value to public recreation, conservation and public use of maintaining the dam; and</w:t>
      </w:r>
      <w:r>
        <w:t xml:space="preserve">  </w:t>
      </w:r>
      <w:r xmlns:wp="http://schemas.openxmlformats.org/drawingml/2010/wordprocessingDrawing" xmlns:w15="http://schemas.microsoft.com/office/word/2012/wordml">
        <w:rPr>
          <w:rFonts w:ascii="Arial" w:hAnsi="Arial" w:cs="Arial"/>
          <w:sz w:val="22"/>
          <w:szCs w:val="22"/>
        </w:rPr>
        <w:t xml:space="preserve">[PL 1995, c. 630, §3 (NEW).]</w:t>
      </w:r>
    </w:p>
    <w:p>
      <w:pPr>
        <w:jc w:val="both"/>
        <w:spacing w:before="100" w:after="0"/>
        <w:ind w:start="720"/>
      </w:pPr>
      <w:r>
        <w:rPr/>
        <w:t>C</w:t>
        <w:t xml:space="preserve">.  </w:t>
      </w:r>
      <w:r>
        <w:rPr/>
      </w:r>
      <w:r>
        <w:t xml:space="preserve">The value to public recreation, conservation and public use of releasing water from the dam.</w:t>
      </w:r>
      <w:r>
        <w:t xml:space="preserve">  </w:t>
      </w:r>
      <w:r xmlns:wp="http://schemas.openxmlformats.org/drawingml/2010/wordprocessingDrawing" xmlns:w15="http://schemas.microsoft.com/office/word/2012/wordml">
        <w:rPr>
          <w:rFonts w:ascii="Arial" w:hAnsi="Arial" w:cs="Arial"/>
          <w:sz w:val="22"/>
          <w:szCs w:val="22"/>
        </w:rPr>
        <w:t xml:space="preserve">[PL 1995, c. 630, §3 (NEW).]</w:t>
      </w:r>
    </w:p>
    <w:p>
      <w:pPr>
        <w:jc w:val="both"/>
        <w:spacing w:before="100" w:after="0"/>
        <w:ind w:start="360"/>
      </w:pPr>
      <w:r>
        <w:rPr/>
      </w:r>
      <w:r>
        <w:rPr/>
      </w:r>
      <w:r>
        <w:t xml:space="preserve">The Department of Agriculture, Conservation and Forestry shall notify the department of its determination.  If the Department of Agriculture, Conservation and Forestry determines, after considering these factors, that the best interest of the public requires it to assume ownership of the dam, the department shall issue an order directing the dam owner to transfer the property to the Department of Agriculture, Conservation and Forestry within a reasonable period of time.  If the Department of Agriculture, Conservation and Forestry determines that it will not assume ownership of the dam, the department shall notify the Maine Emergency Management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226, §7 (AMD).]</w:t>
      </w:r>
    </w:p>
    <w:p>
      <w:pPr>
        <w:jc w:val="both"/>
        <w:spacing w:before="100" w:after="100"/>
        <w:ind w:start="360"/>
        <w:ind w:firstLine="360"/>
      </w:pPr>
      <w:r>
        <w:rPr>
          <w:b/>
        </w:rPr>
        <w:t>4</w:t>
        <w:t xml:space="preserve">.  </w:t>
      </w:r>
      <w:r>
        <w:rPr>
          <w:b/>
        </w:rPr>
        <w:t xml:space="preserve">Evaluation of public safety value.</w:t>
        <w:t xml:space="preserve"> </w:t>
      </w:r>
      <w:r>
        <w:t xml:space="preserve"> </w:t>
      </w:r>
      <w:r>
        <w:t xml:space="preserve">Within 90 days of receipt of notice under subsection 3, the Maine Emergency Management Agency shall review the following factors and determine whether the best interest of the public requires that agency to assume ownership of the dam:</w:t>
      </w:r>
    </w:p>
    <w:p>
      <w:pPr>
        <w:jc w:val="both"/>
        <w:spacing w:before="100" w:after="0"/>
        <w:ind w:start="720"/>
      </w:pPr>
      <w:r>
        <w:rPr/>
        <w:t>A</w:t>
        <w:t xml:space="preserve">.  </w:t>
      </w:r>
      <w:r>
        <w:rPr/>
      </w:r>
      <w:r>
        <w:t xml:space="preserve">The cost of maintaining the dam and the safety of the dam, based on the information provided in the petition under </w:t>
      </w:r>
      <w:r>
        <w:t>section 901, subsection 1</w:t>
      </w:r>
      <w:r>
        <w:t xml:space="preserve"> or other available information;</w:t>
      </w:r>
      <w:r>
        <w:t xml:space="preserve">  </w:t>
      </w:r>
      <w:r xmlns:wp="http://schemas.openxmlformats.org/drawingml/2010/wordprocessingDrawing" xmlns:w15="http://schemas.microsoft.com/office/word/2012/wordml">
        <w:rPr>
          <w:rFonts w:ascii="Arial" w:hAnsi="Arial" w:cs="Arial"/>
          <w:sz w:val="22"/>
          <w:szCs w:val="22"/>
        </w:rPr>
        <w:t xml:space="preserve">[PL 2025, c. 226, §7 (AMD).]</w:t>
      </w:r>
    </w:p>
    <w:p>
      <w:pPr>
        <w:jc w:val="both"/>
        <w:spacing w:before="100" w:after="0"/>
        <w:ind w:start="720"/>
      </w:pPr>
      <w:r>
        <w:rPr/>
        <w:t>B</w:t>
        <w:t xml:space="preserve">.  </w:t>
      </w:r>
      <w:r>
        <w:rPr/>
      </w:r>
      <w:r>
        <w:t xml:space="preserve">The value to public safety, particularly flood protection, of maintaining the dam; and</w:t>
      </w:r>
      <w:r>
        <w:t xml:space="preserve">  </w:t>
      </w:r>
      <w:r xmlns:wp="http://schemas.openxmlformats.org/drawingml/2010/wordprocessingDrawing" xmlns:w15="http://schemas.microsoft.com/office/word/2012/wordml">
        <w:rPr>
          <w:rFonts w:ascii="Arial" w:hAnsi="Arial" w:cs="Arial"/>
          <w:sz w:val="22"/>
          <w:szCs w:val="22"/>
        </w:rPr>
        <w:t xml:space="preserve">[PL 1995, c. 630, §3 (NEW).]</w:t>
      </w:r>
    </w:p>
    <w:p>
      <w:pPr>
        <w:jc w:val="both"/>
        <w:spacing w:before="100" w:after="0"/>
        <w:ind w:start="720"/>
      </w:pPr>
      <w:r>
        <w:rPr/>
        <w:t>C</w:t>
        <w:t xml:space="preserve">.  </w:t>
      </w:r>
      <w:r>
        <w:rPr/>
      </w:r>
      <w:r>
        <w:t xml:space="preserve">The value to public safety, particularly flood protection, of releasing water from the dam.</w:t>
      </w:r>
      <w:r>
        <w:t xml:space="preserve">  </w:t>
      </w:r>
      <w:r xmlns:wp="http://schemas.openxmlformats.org/drawingml/2010/wordprocessingDrawing" xmlns:w15="http://schemas.microsoft.com/office/word/2012/wordml">
        <w:rPr>
          <w:rFonts w:ascii="Arial" w:hAnsi="Arial" w:cs="Arial"/>
          <w:sz w:val="22"/>
          <w:szCs w:val="22"/>
        </w:rPr>
        <w:t xml:space="preserve">[PL 1995, c. 630, §3 (NEW).]</w:t>
      </w:r>
    </w:p>
    <w:p>
      <w:pPr>
        <w:jc w:val="both"/>
        <w:spacing w:before="100" w:after="0"/>
        <w:ind w:start="360"/>
      </w:pPr>
      <w:r>
        <w:rPr/>
      </w:r>
      <w:r>
        <w:rPr/>
      </w:r>
      <w:r>
        <w:t xml:space="preserve">The Maine Emergency Management Agency shall notify the department of its determination.  If that agency determines, after considering these factors, that the best interest of the public requires it to assume ownership of the dam, the department shall issue an order directing the dam owner to transfer ownership of the dam to the Maine Emergency Management Agency within a reasonable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226, §7 (AMD).]</w:t>
      </w:r>
    </w:p>
    <w:p>
      <w:pPr>
        <w:jc w:val="both"/>
        <w:spacing w:before="100" w:after="0"/>
        <w:ind w:start="360"/>
        <w:ind w:firstLine="360"/>
      </w:pPr>
      <w:r>
        <w:rPr>
          <w:b/>
        </w:rPr>
        <w:t>5</w:t>
        <w:t xml:space="preserve">.  </w:t>
      </w:r>
      <w:r>
        <w:rPr>
          <w:b/>
        </w:rPr>
        <w:t xml:space="preserve">Additional consultations required.</w:t>
        <w:t xml:space="preserve"> </w:t>
      </w:r>
      <w:r>
        <w:t xml:space="preserve"> </w:t>
      </w:r>
      <w:r>
        <w:t xml:space="preserve">If the Maine Emergency Management Agency pursuant to subsection 4 determines that the best interest of the public does not require it to assume ownership of the dam, within 60 days of receiving notice of that determination, the department shall notify the dam owner that, pursuant to </w:t>
      </w:r>
      <w:r>
        <w:t>subsections 2</w:t>
      </w:r>
      <w:r>
        <w:t xml:space="preserve"> to </w:t>
      </w:r>
      <w:r>
        <w:t>4</w:t>
      </w:r>
      <w:r>
        <w:t xml:space="preserve">, no agency has determined that the best interest of the public requires it to assume ownership of the dam.  Upon receipt of such notification from the department, the dam owner, as directed by the department, shall consult again with the parties listed in </w:t>
      </w:r>
      <w:r>
        <w:t>section 902, subsection 3, paragraphs A</w:t>
      </w:r>
      <w:r>
        <w:t xml:space="preserve">, </w:t>
      </w:r>
      <w:r>
        <w:t>C</w:t>
      </w:r>
      <w:r>
        <w:t xml:space="preserve"> and </w:t>
      </w:r>
      <w:r>
        <w:t>D</w:t>
      </w:r>
      <w:r>
        <w:t xml:space="preserve"> to determine whether any of those parties wish to assume ownership of the dam, ensuring that those parties are provided with information regarding the agency determinations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630, §3 (NEW). PL 2011, c. 657, Pt. W, §5 (REV). PL 2025, c. 226,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Assessment of public value of dam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Assessment of public value of dam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§903. ASSESSMENT OF PUBLIC VALUE OF DAM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