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844-L</w:t>
        <w:t xml:space="preserve">.  </w:t>
      </w:r>
      <w:r>
        <w:rPr>
          <w:b/>
        </w:rPr>
        <w:t xml:space="preserve">Appeal to the Superior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§17 (NEW). PL 1973, c. 645,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§844-L. Appeal to the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§844-L. Appeal to the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§844-L. APPEAL TO THE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