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3142</w:t>
        <w:t xml:space="preserve">.  </w:t>
      </w:r>
      <w:r>
        <w:rPr>
          <w:b/>
        </w:rPr>
        <w:t xml:space="preserve">Registration required to market retail electric service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447, §A1 (NEW). PL 1997, c. 710,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§3142. Registration required to market retail electric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§3142. Registration required to market retail electric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§3142. REGISTRATION REQUIRED TO MARKET RETAIL ELECTRIC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