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w:t>
        <w:t xml:space="preserve">.  </w:t>
      </w:r>
      <w:r>
        <w:rPr>
          <w:b/>
        </w:rPr>
        <w:t xml:space="preserve">Funding of intervenors by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281 (RPR). PL 1997, c. 691, §4 (AMD). PL 1999, c. 127, §D5 (AFF). PL 2021, c. 736,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 Funding of intervenors by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 Funding of intervenors by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§1310. FUNDING OF INTERVENORS BY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