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Easements or rights-of-way; installation of utility services</w:t>
      </w:r>
    </w:p>
    <w:p>
      <w:pPr>
        <w:jc w:val="both"/>
        <w:spacing w:before="100" w:after="100"/>
        <w:ind w:start="360"/>
        <w:ind w:firstLine="360"/>
      </w:pPr>
      <w:r>
        <w:rPr>
          <w:b/>
        </w:rPr>
        <w:t>1</w:t>
        <w:t xml:space="preserve">.  </w:t>
      </w:r>
      <w:r>
        <w:rPr>
          <w:b/>
        </w:rPr>
        <w:t xml:space="preserve">Easements or rights-of-way established on or after January 1, 1990.</w:t>
        <w:t xml:space="preserve"> </w:t>
      </w:r>
      <w:r>
        <w:t xml:space="preserve"> </w:t>
      </w:r>
      <w:r>
        <w:t xml:space="preserve">The owner of an easement or right-of-way does not have the right by implication to install utility services on or under the easement or right-of-way if:</w:t>
      </w:r>
    </w:p>
    <w:p>
      <w:pPr>
        <w:jc w:val="both"/>
        <w:spacing w:before="100" w:after="0"/>
        <w:ind w:start="720"/>
      </w:pPr>
      <w:r>
        <w:rPr/>
        <w:t>A</w:t>
        <w:t xml:space="preserve">.  </w:t>
      </w:r>
      <w:r>
        <w:rPr/>
      </w:r>
      <w:r>
        <w:t xml:space="preserve">The easement or right-of-way is originally established in a written instrument executed on or after January 1, 1990; and</w:t>
      </w:r>
      <w:r>
        <w:t xml:space="preserve">  </w:t>
      </w:r>
      <w:r xmlns:wp="http://schemas.openxmlformats.org/drawingml/2010/wordprocessingDrawing" xmlns:w15="http://schemas.microsoft.com/office/word/2012/wordml">
        <w:rPr>
          <w:rFonts w:ascii="Arial" w:hAnsi="Arial" w:cs="Arial"/>
          <w:sz w:val="22"/>
          <w:szCs w:val="22"/>
        </w:rPr>
        <w:t xml:space="preserve">[PL 1989, c. 149 (NEW).]</w:t>
      </w:r>
    </w:p>
    <w:p>
      <w:pPr>
        <w:jc w:val="both"/>
        <w:spacing w:before="100" w:after="0"/>
        <w:ind w:start="720"/>
      </w:pPr>
      <w:r>
        <w:rPr/>
        <w:t>B</w:t>
        <w:t xml:space="preserve">.  </w:t>
      </w:r>
      <w:r>
        <w:rPr/>
      </w:r>
      <w:r>
        <w:t xml:space="preserve">The instrument granting or reserving the easement or right-of-way does not expressly include the right to install utility services.</w:t>
      </w:r>
      <w:r>
        <w:t xml:space="preserve">  </w:t>
      </w:r>
      <w:r xmlns:wp="http://schemas.openxmlformats.org/drawingml/2010/wordprocessingDrawing" xmlns:w15="http://schemas.microsoft.com/office/word/2012/wordml">
        <w:rPr>
          <w:rFonts w:ascii="Arial" w:hAnsi="Arial" w:cs="Arial"/>
          <w:sz w:val="22"/>
          <w:szCs w:val="22"/>
        </w:rPr>
        <w:t xml:space="preserve">[PL 1989, c. 149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149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"Easement or right-of-way" means the right of a person to pass over the land of another person.</w:t>
      </w:r>
      <w:r>
        <w:t xml:space="preserve">  </w:t>
      </w:r>
      <w:r xmlns:wp="http://schemas.openxmlformats.org/drawingml/2010/wordprocessingDrawing" xmlns:w15="http://schemas.microsoft.com/office/word/2012/wordml">
        <w:rPr>
          <w:rFonts w:ascii="Arial" w:hAnsi="Arial" w:cs="Arial"/>
          <w:sz w:val="22"/>
          <w:szCs w:val="22"/>
        </w:rPr>
        <w:t xml:space="preserve">[PL 1989, c. 149 (NEW).]</w:t>
      </w:r>
    </w:p>
    <w:p>
      <w:pPr>
        <w:jc w:val="both"/>
        <w:spacing w:before="100" w:after="0"/>
        <w:ind w:start="720"/>
      </w:pPr>
      <w:r>
        <w:rPr/>
        <w:t>B</w:t>
        <w:t xml:space="preserve">.  </w:t>
      </w:r>
      <w:r>
        <w:rPr/>
      </w:r>
      <w:r>
        <w:t xml:space="preserve">"Utility services" includes facilities necessary for the transmission of electricity, gas, telephone communications, cable television, sewerage, water or similar services which are currently or may in the future become available.</w:t>
      </w:r>
      <w:r>
        <w:t xml:space="preserve">  </w:t>
      </w:r>
      <w:r xmlns:wp="http://schemas.openxmlformats.org/drawingml/2010/wordprocessingDrawing" xmlns:w15="http://schemas.microsoft.com/office/word/2012/wordml">
        <w:rPr>
          <w:rFonts w:ascii="Arial" w:hAnsi="Arial" w:cs="Arial"/>
          <w:sz w:val="22"/>
          <w:szCs w:val="22"/>
        </w:rPr>
        <w:t xml:space="preserve">[PL 1989, c. 149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 Easements or rights-of-way; installation of utility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Easements or rights-of-way; installation of utility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§458. EASEMENTS OR RIGHTS-OF-WAY; INSTALLATION OF UTILITY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