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2192</w:t>
        <w:t xml:space="preserve">.  </w:t>
      </w:r>
      <w:r>
        <w:rPr>
          <w:b/>
        </w:rPr>
        <w:t xml:space="preserve">Interstate and international agreement; cooperation</w:t>
      </w:r>
    </w:p>
    <w:p>
      <w:pPr>
        <w:jc w:val="both"/>
        <w:spacing w:before="100" w:after="100"/>
        <w:ind w:start="360"/>
        <w:ind w:firstLine="360"/>
      </w:pPr>
      <w:r>
        <w:rPr>
          <w:b/>
        </w:rPr>
        <w:t>1</w:t>
        <w:t xml:space="preserve">.  </w:t>
      </w:r>
      <w:r>
        <w:rPr>
          <w:b/>
        </w:rPr>
        <w:t xml:space="preserve">Exchange or examination.</w:t>
        <w:t xml:space="preserve"> </w:t>
      </w:r>
      <w:r>
        <w:t xml:space="preserve"> </w:t>
      </w:r>
      <w:r>
        <w:t xml:space="preserve">Subject to </w:t>
      </w:r>
      <w:r>
        <w:t>subsection 2</w:t>
      </w:r>
      <w:r>
        <w:t xml:space="preserve">, the administrator may:</w:t>
      </w:r>
    </w:p>
    <w:p>
      <w:pPr>
        <w:jc w:val="both"/>
        <w:spacing w:before="100" w:after="0"/>
        <w:ind w:start="720"/>
      </w:pPr>
      <w:r>
        <w:rPr/>
        <w:t>A</w:t>
        <w:t xml:space="preserve">.  </w:t>
      </w:r>
      <w:r>
        <w:rPr/>
      </w:r>
      <w:r>
        <w:t xml:space="preserve">Exchange information with another state or foreign country relating to property presumed abandoned or relating to the possible existence of property presumed abandoned;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Authorize in a record another state or foreign country or a person acting on behalf of the other state or country to examine the administrator's records of a putative holder as provided in </w:t>
      </w:r>
      <w:r>
        <w:t>subchapter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Confidentiality and security protections.</w:t>
        <w:t xml:space="preserve"> </w:t>
      </w:r>
      <w:r>
        <w:t xml:space="preserve"> </w:t>
      </w:r>
      <w:r>
        <w:t xml:space="preserve">An exchange or examination under </w:t>
      </w:r>
      <w:r>
        <w:t>subsection 1</w:t>
      </w:r>
      <w:r>
        <w:t xml:space="preserve"> may be done only if the state or foreign country has confidentiality and security requirements substantially equivalent to those in </w:t>
      </w:r>
      <w:r>
        <w:t>subchapter 14</w:t>
      </w:r>
      <w:r>
        <w:t xml:space="preserve"> or agrees in a record to be bound by this State's confidentiality and security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§2192. Interstate and international agreement;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§2192. Interstate and international agreement;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§2192. INTERSTATE AND INTERNATIONAL AGREEMENT;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