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1866-D</w:t>
        <w:t xml:space="preserve">.  </w:t>
      </w:r>
      <w:r>
        <w:rPr>
          <w:b/>
        </w:rPr>
        <w:t xml:space="preserve">Commingling of beverage containers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499, §8 (NEW). PL 2015, c. 166,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§1866-D. Commingling of beverage containers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§1866-D. Commingling of beverage containers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§1866-D. COMMINGLING OF BEVERAGE CONTAINERS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