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1094-L</w:t>
        <w:t xml:space="preserve">.  </w:t>
      </w:r>
      <w:r>
        <w:rPr>
          <w:b/>
        </w:rPr>
        <w:t xml:space="preserve">Licensure by endorsement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620, Pt. B, §1 (NEW). PL 2015, c. 429,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§1094-L. Licensure by endorsement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§1094-L. Licensure by endorsement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§1094-L. LICENSURE BY ENDORSEMENT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