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825</w:t>
        <w:t xml:space="preserve">.  </w:t>
      </w:r>
      <w:r>
        <w:rPr>
          <w:b/>
        </w:rPr>
        <w:t xml:space="preserve">Certificate of renunciation</w:t>
      </w:r>
    </w:p>
    <w:p>
      <w:pPr>
        <w:jc w:val="both"/>
        <w:spacing w:before="100" w:after="100"/>
        <w:ind w:start="360"/>
        <w:ind w:firstLine="360"/>
      </w:pPr>
      <w:r>
        <w:rPr>
          <w:b/>
        </w:rPr>
        <w:t>1</w:t>
        <w:t xml:space="preserve">.  </w:t>
      </w:r>
      <w:r>
        <w:rPr>
          <w:b/>
        </w:rPr>
        <w:t xml:space="preserve">Renunciation of status.</w:t>
        <w:t xml:space="preserve"> </w:t>
      </w:r>
      <w:r>
        <w:t xml:space="preserve"> </w:t>
      </w:r>
      <w:r>
        <w:t xml:space="preserve">A partnership may renounce its status as a registered limited liability partnership by filing a certificate of renunciation with the Secretary of State, setting forth:</w:t>
      </w:r>
    </w:p>
    <w:p>
      <w:pPr>
        <w:jc w:val="both"/>
        <w:spacing w:before="100" w:after="0"/>
        <w:ind w:start="720"/>
      </w:pPr>
      <w:r>
        <w:rPr/>
        <w:t>A</w:t>
        <w:t xml:space="preserve">.  </w:t>
      </w:r>
      <w:r>
        <w:rPr/>
      </w:r>
      <w:r>
        <w:t xml:space="preserve">The name of the registered limited liability partnership;</w:t>
      </w:r>
      <w:r>
        <w:t xml:space="preserve">  </w:t>
      </w:r>
      <w:r xmlns:wp="http://schemas.openxmlformats.org/drawingml/2010/wordprocessingDrawing" xmlns:w15="http://schemas.microsoft.com/office/word/2012/wordml">
        <w:rPr>
          <w:rFonts w:ascii="Arial" w:hAnsi="Arial" w:cs="Arial"/>
          <w:sz w:val="22"/>
          <w:szCs w:val="22"/>
        </w:rPr>
        <w:t xml:space="preserve">[PL 1995, c. 633, Pt. B, §1 (NEW).]</w:t>
      </w:r>
    </w:p>
    <w:p>
      <w:pPr>
        <w:jc w:val="both"/>
        <w:spacing w:before="100" w:after="0"/>
        <w:ind w:start="720"/>
      </w:pPr>
      <w:r>
        <w:rPr/>
        <w:t>B</w:t>
        <w:t xml:space="preserve">.  </w:t>
      </w:r>
      <w:r>
        <w:rPr/>
      </w:r>
      <w:r>
        <w:t xml:space="preserve">The date of filing of its certificate of limited liability partnership;</w:t>
      </w:r>
      <w:r>
        <w:t xml:space="preserve">  </w:t>
      </w:r>
      <w:r xmlns:wp="http://schemas.openxmlformats.org/drawingml/2010/wordprocessingDrawing" xmlns:w15="http://schemas.microsoft.com/office/word/2012/wordml">
        <w:rPr>
          <w:rFonts w:ascii="Arial" w:hAnsi="Arial" w:cs="Arial"/>
          <w:sz w:val="22"/>
          <w:szCs w:val="22"/>
        </w:rPr>
        <w:t xml:space="preserve">[PL 1995, c. 633, Pt. B, §1 (NEW).]</w:t>
      </w:r>
    </w:p>
    <w:p>
      <w:pPr>
        <w:jc w:val="both"/>
        <w:spacing w:before="100" w:after="0"/>
        <w:ind w:start="720"/>
      </w:pPr>
      <w:r>
        <w:rPr/>
        <w:t>C</w:t>
        <w:t xml:space="preserve">.  </w:t>
      </w:r>
      <w:r>
        <w:rPr/>
      </w:r>
      <w:r>
        <w:t xml:space="preserve">The reason for filing the certificate of renunciation;</w:t>
      </w:r>
      <w:r>
        <w:t xml:space="preserve">  </w:t>
      </w:r>
      <w:r xmlns:wp="http://schemas.openxmlformats.org/drawingml/2010/wordprocessingDrawing" xmlns:w15="http://schemas.microsoft.com/office/word/2012/wordml">
        <w:rPr>
          <w:rFonts w:ascii="Arial" w:hAnsi="Arial" w:cs="Arial"/>
          <w:sz w:val="22"/>
          <w:szCs w:val="22"/>
        </w:rPr>
        <w:t xml:space="preserve">[PL 1995, c. 633, Pt. B, §1 (NEW).]</w:t>
      </w:r>
    </w:p>
    <w:p>
      <w:pPr>
        <w:jc w:val="both"/>
        <w:spacing w:before="100" w:after="0"/>
        <w:ind w:start="720"/>
      </w:pPr>
      <w:r>
        <w:rPr/>
        <w:t>D</w:t>
        <w:t xml:space="preserve">.  </w:t>
      </w:r>
      <w:r>
        <w:rPr/>
      </w:r>
      <w:r>
        <w:t xml:space="preserve">The future effective date or time of renunciation, which must be a date or time not more than 90 days after the filing of the certificate, if it is not to be effective upon the filing of the certificate; and</w:t>
      </w:r>
      <w:r>
        <w:t xml:space="preserve">  </w:t>
      </w:r>
      <w:r xmlns:wp="http://schemas.openxmlformats.org/drawingml/2010/wordprocessingDrawing" xmlns:w15="http://schemas.microsoft.com/office/word/2012/wordml">
        <w:rPr>
          <w:rFonts w:ascii="Arial" w:hAnsi="Arial" w:cs="Arial"/>
          <w:sz w:val="22"/>
          <w:szCs w:val="22"/>
        </w:rPr>
        <w:t xml:space="preserve">[PL 2009, c. 56, §22 (AMD).]</w:t>
      </w:r>
    </w:p>
    <w:p>
      <w:pPr>
        <w:jc w:val="both"/>
        <w:spacing w:before="100" w:after="0"/>
        <w:ind w:start="720"/>
      </w:pPr>
      <w:r>
        <w:rPr/>
        <w:t>E</w:t>
        <w:t xml:space="preserve">.  </w:t>
      </w:r>
      <w:r>
        <w:rPr/>
      </w:r>
      <w:r>
        <w:t xml:space="preserve">Any other information the person filing the certificate of renunciation determines necessary.</w:t>
      </w:r>
      <w:r>
        <w:t xml:space="preserve">  </w:t>
      </w:r>
      <w:r xmlns:wp="http://schemas.openxmlformats.org/drawingml/2010/wordprocessingDrawing" xmlns:w15="http://schemas.microsoft.com/office/word/2012/wordml">
        <w:rPr>
          <w:rFonts w:ascii="Arial" w:hAnsi="Arial" w:cs="Arial"/>
          <w:sz w:val="22"/>
          <w:szCs w:val="22"/>
        </w:rPr>
        <w:t xml:space="preserve">[PL 1995, c. 633, Pt. B,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 §22 (AMD).]</w:t>
      </w:r>
    </w:p>
    <w:p>
      <w:pPr>
        <w:jc w:val="both"/>
        <w:spacing w:before="100" w:after="0"/>
        <w:ind w:start="360"/>
        <w:ind w:firstLine="360"/>
      </w:pPr>
      <w:r>
        <w:rPr>
          <w:b/>
        </w:rPr>
        <w:t>2</w:t>
        <w:t xml:space="preserve">.  </w:t>
      </w:r>
      <w:r>
        <w:rPr>
          <w:b/>
        </w:rPr>
        <w:t xml:space="preserve">Effect of renunciation.</w:t>
        <w:t xml:space="preserve"> </w:t>
      </w:r>
      <w:r>
        <w:t xml:space="preserve"> </w:t>
      </w:r>
      <w:r>
        <w:t xml:space="preserve">Renunciation of the status of a registered limited liability partnership does not affect the existence of that partnership or the liability of the partners of the partnership with regard to events, acts or omissions occurring before the date of renunciation.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633, Pt. B, §1 (NEW).]</w:t>
      </w:r>
    </w:p>
    <w:p>
      <w:pPr>
        <w:jc w:val="both"/>
        <w:spacing w:before="100" w:after="0"/>
        <w:ind w:start="360"/>
        <w:ind w:firstLine="360"/>
      </w:pPr>
      <w:r>
        <w:rPr>
          <w:b/>
        </w:rPr>
        <w:t>3</w:t>
        <w:t xml:space="preserve">.  </w:t>
      </w:r>
      <w:r>
        <w:rPr>
          <w:b/>
        </w:rPr>
        <w:t xml:space="preserve">Other requirements at the time of filing a certificate of renunciation of status.</w:t>
        <w:t xml:space="preserve"> </w:t>
      </w:r>
      <w:r>
        <w:t xml:space="preserve"> </w:t>
      </w:r>
      <w:r>
        <w:t xml:space="preserve">At the time of filing the certificate under this section, the Secretary of State may require the limited liability partnership to file the annual report required to be filed under </w:t>
      </w:r>
      <w:r>
        <w:t>section 873</w:t>
      </w:r>
      <w:r>
        <w:t xml:space="preserve"> and pay any fees or penalties owed to the Secretary of State under </w:t>
      </w:r>
      <w:r>
        <w:t>section 808‑A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231, §33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633, §B1 (NEW). PL 2007, c. 231, §33 (AMD). PL 2009, c. 56, §22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§825. Certificate of renunciation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§825. Certificate of renunciation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§825. CERTIFICATE OF RENUNCIATION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