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w:t>
        <w:t xml:space="preserve">.  </w:t>
      </w:r>
      <w:r>
        <w:rPr>
          <w:b/>
        </w:rPr>
        <w:t xml:space="preserve">When certificate shall be cancelled or amended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324, §1 (NEW). PL 1991, c. 552, §1 (RP). PL 1991, c. 552,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 When certificate shall be cancelled or amended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 When certificate shall be cancelled or amended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§174. WHEN CERTIFICATE SHALL BE CANCELLED OR AMENDED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