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304, §5 (NEW). PL 1995, c. 148,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§1702.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