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52-B</w:t>
        <w:t xml:space="preserve">.  </w:t>
      </w:r>
      <w:r>
        <w:rPr>
          <w:b/>
        </w:rPr>
        <w:t xml:space="preserve">Municipalities designated to register all motor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560 (NEW). PL 1977, c. 694, §487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§52-B. Municipalities designated to register all motor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§52-B. Municipalities designated to register all motor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§52-B. MUNICIPALITIES DESIGNATED TO REGISTER ALL MOTOR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