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154-A</w:t>
        <w:t xml:space="preserve">.  </w:t>
      </w:r>
      <w:r>
        <w:rPr>
          <w:b/>
        </w:rPr>
        <w:t xml:space="preserve">Suspension for failure to pay required fees or taxes</w:t>
      </w:r>
    </w:p>
    <w:p>
      <w:pPr>
        <w:jc w:val="both"/>
        <w:spacing w:before="100" w:after="100"/>
        <w:ind w:start="360"/>
        <w:ind w:firstLine="360"/>
      </w:pPr>
      <w:r>
        <w:rPr/>
      </w:r>
      <w:r>
        <w:rPr/>
      </w:r>
      <w:r>
        <w:t xml:space="preserve">When a fee or use tax required to be collected by the Secretary of State is not paid when due, the Secretary of State may notify the person liable for the fee or tax in writing that, if the amount due is not paid within 10 days after the mailing of the notice, suspension of the person's license and registration will result.  If the person fails to pay the required amount within 10 days after the mailing of the notice, the Secretary of State may suspend all licenses, permits, certificates and registrations of the person liable for the fee or tax.</w:t>
      </w:r>
      <w:r>
        <w:t xml:space="preserve">  </w:t>
      </w:r>
      <w:r xmlns:wp="http://schemas.openxmlformats.org/drawingml/2010/wordprocessingDrawing" xmlns:w15="http://schemas.microsoft.com/office/word/2012/wordml">
        <w:rPr>
          <w:rFonts w:ascii="Arial" w:hAnsi="Arial" w:cs="Arial"/>
          <w:sz w:val="22"/>
          <w:szCs w:val="22"/>
        </w:rPr>
        <w:t xml:space="preserve">[PL 2001, c. 671,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§154-A. Suspension for failure to pay required fees or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§154-A. Suspension for failure to pay required fees or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§154-A. SUSPENSION FOR FAILURE TO PAY REQUIRED FEES OR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