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144, §1 (AMD). PL 1965, c. 243, §1 (AMD). PL 1965, c. 363 (AMD). PL 1965, c. 384 (AMD). PL 1965, c. 404, §§1,2 (AMD). PL 1965, c. 513, §§48,49 (AMD). PL 1967, c. 51 (AMD). PL 1967, c. 87 (AMD). PL 1967, c. 511 (AMD). PL 1969, c. 165, §1 (AMD). PL 1969, c. 247 (AMD). PL 1969, c. 273, §1 (AMD). PL 1969, c. 335 (AMD). PL 1969, c. 360, §1 (AMD). PL 1969, c. 433, §67 (AMD). PL 1969, c. 500, §§2-4 (AMD). PL 1969, c. 510 (AMD). PL 1971, c. 102 (AMD). PL 1971, c. 116, §1 (AMD). PL 1971, c. 144 (AMD). PL 1971, c. 152 (AMD). PL 1971, c. 598, §54 (AMD). PL 1971, c. 615, §7 (AMD). PL 1973, c. 193 (AMD). PL 1973, c. 519, §§1,2 (AMD). PL 1973, c. 625, §293 (AMD). PL 1973, c. 747, §§1,2 (AMD). PL 1973, c. 749, §§1,2 (AMD). PL 1973, c. 788, §§121-A (AMD). PL 1975, c. 131 (AMD). PL 1975, c. 473 (AMD). PL 1975, c. 540, §1 (AMD). PL 1975, c. 741, §1 (RPR). PL 1977, c. 23, §1 (AMD). PL 1977, c. 56 (AMD). PL 1977, c. 211, §§1-3 (AMD). PL 1977, c. 246, §1 (AMD). PL 1977, c. 696, §§206,207 (AMD). PL 1979, c. 130, §1 (AMD). PL 1979, c. 319, §§1,2 (AMD). PL 1979, c. 432, §1 (AMD). PL 1979, c. 576, §1 (AMD). PL 1979, c. 616 (AMD). PL 1981, c. 589 (AMD). PL 1981, c. 698, §121 (AMD). PL 1983, c. 59, §1 (AMD). PL 1983, c. 755, §§1,14 (AMD). PL 1985, c. 132, §1 (AMD). PL 1985, c. 138, §1 (AMD). PL 1985, c. 252, §§1,2 (AMD). PL 1985, c. 402, §1 (AMD). PL 1985, c. 690, §1 (AMD). PL 1985, c. 785, §A100 (AMD). PL 1987, c. 45,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