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w:t>
        <w:t xml:space="preserve">.  </w:t>
      </w:r>
      <w:r>
        <w:rPr>
          <w:b/>
        </w:rPr>
        <w:t xml:space="preserve">Library hours</w:t>
      </w:r>
    </w:p>
    <w:p>
      <w:pPr>
        <w:jc w:val="both"/>
        <w:spacing w:before="100" w:after="100"/>
        <w:ind w:start="360"/>
        <w:ind w:firstLine="360"/>
      </w:pPr>
      <w:r>
        <w:rPr/>
      </w:r>
      <w:r>
        <w:rPr/>
      </w:r>
      <w:r>
        <w:t xml:space="preserve">The State Librarian shall keep the library open at least 35 hours per week. A person may not be admitted to the library rooms out of library hours or take any book or other material from the library without the consent of the librarian.</w:t>
      </w:r>
      <w:r>
        <w:t xml:space="preserve">  </w:t>
      </w:r>
      <w:r xmlns:wp="http://schemas.openxmlformats.org/drawingml/2010/wordprocessingDrawing" xmlns:w15="http://schemas.microsoft.com/office/word/2012/wordml">
        <w:rPr>
          <w:rFonts w:ascii="Arial" w:hAnsi="Arial" w:cs="Arial"/>
          <w:sz w:val="22"/>
          <w:szCs w:val="22"/>
        </w:rPr>
        <w:t xml:space="preserve">[PL 2013, c. 82,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§1 (AMD). PL 2013, c. 82,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 Library hours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 Library hours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§31. LIBRARY HOURS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