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22</w:t>
      </w:r>
    </w:p>
    <w:p>
      <w:pPr>
        <w:jc w:val="center"/>
        <w:ind w:start="360"/>
        <w:spacing w:before="300" w:after="300"/>
      </w:pPr>
      <w:r>
        <w:rPr>
          <w:b/>
        </w:rPr>
        <w:t xml:space="preserve">CHEMICAL SUBSTANCE IDENTIFICATION</w:t>
      </w:r>
    </w:p>
    <w:p>
      <w:pPr>
        <w:jc w:val="center"/>
        <w:ind w:start="360"/>
        <w:spacing w:before="300" w:after="300"/>
      </w:pPr>
      <w:r>
        <w:rPr>
          <w:b/>
        </w:rPr>
        <w:t>(REPEALED)</w:t>
      </w:r>
    </w:p>
    <w:p>
      <w:pPr>
        <w:jc w:val="both"/>
        <w:spacing w:before="100" w:after="100"/>
        <w:ind w:start="1080" w:hanging="720"/>
      </w:pPr>
      <w:r>
        <w:rPr>
          <w:b/>
        </w:rPr>
        <w:t>§</w:t>
        <w:t>1701</w:t>
        <w:t xml:space="preserve">.  </w:t>
      </w:r>
      <w:r>
        <w:rPr>
          <w:b/>
        </w:rPr>
        <w:t xml:space="preserve">Scope and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500 (NEW). PL 1983, c. 823, §1 (RP). </w:t>
      </w:r>
    </w:p>
    <w:p>
      <w:pPr>
        <w:jc w:val="both"/>
        <w:spacing w:before="100" w:after="100"/>
        <w:ind w:start="1080" w:hanging="720"/>
      </w:pPr>
      <w:r>
        <w:rPr>
          <w:b/>
        </w:rPr>
        <w:t>§</w:t>
        <w:t>1702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500 (NEW). PL 1983, c. 568, §§3-7 (AMD). PL 1983, c. 823, §1 (RP). </w:t>
      </w:r>
    </w:p>
    <w:p>
      <w:pPr>
        <w:jc w:val="both"/>
        <w:spacing w:before="100" w:after="100"/>
        <w:ind w:start="1080" w:hanging="720"/>
      </w:pPr>
      <w:r>
        <w:rPr>
          <w:b/>
        </w:rPr>
        <w:t>§</w:t>
        <w:t>1703</w:t>
        <w:t xml:space="preserve">.  </w:t>
      </w:r>
      <w:r>
        <w:rPr>
          <w:b/>
        </w:rPr>
        <w:t xml:space="preserve">Labels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500 (NEW). PL 1983, c. 823, §1 (RP). </w:t>
      </w:r>
    </w:p>
    <w:p>
      <w:pPr>
        <w:jc w:val="both"/>
        <w:spacing w:before="100" w:after="100"/>
        <w:ind w:start="1080" w:hanging="720"/>
      </w:pPr>
      <w:r>
        <w:rPr>
          <w:b/>
        </w:rPr>
        <w:t>§</w:t>
        <w:t>1703-A</w:t>
        <w:t xml:space="preserve">.  </w:t>
      </w:r>
      <w:r>
        <w:rPr>
          <w:b/>
        </w:rPr>
        <w:t xml:space="preserve">Material safety data sheets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568, §8 (NEW). PL 1983, c. 823, §1 (RP). </w:t>
      </w:r>
    </w:p>
    <w:p>
      <w:pPr>
        <w:jc w:val="both"/>
        <w:spacing w:before="100" w:after="100"/>
        <w:ind w:start="1080" w:hanging="720"/>
      </w:pPr>
      <w:r>
        <w:rPr>
          <w:b/>
        </w:rPr>
        <w:t>§</w:t>
        <w:t>1704</w:t>
        <w:t xml:space="preserve">.  </w:t>
      </w:r>
      <w:r>
        <w:rPr>
          <w:b/>
        </w:rPr>
        <w:t xml:space="preserve">Employee education and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500 (NEW). PL 1983, c. 568, §§9-13 (AMD). PL 1983, c. 823, §1 (RP). </w:t>
      </w:r>
    </w:p>
    <w:p>
      <w:pPr>
        <w:jc w:val="both"/>
        <w:spacing w:before="100" w:after="100"/>
        <w:ind w:start="1080" w:hanging="720"/>
      </w:pPr>
      <w:r>
        <w:rPr>
          <w:b/>
        </w:rPr>
        <w:t>§</w:t>
        <w:t>1705</w:t>
        <w:t xml:space="preserve">.  </w:t>
      </w:r>
      <w:r>
        <w:rPr>
          <w:b/>
        </w:rPr>
        <w:t xml:space="preserve">Access to written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500 (NEW). PL 1983, c. 568, §14 (AMD). PL 1983, c. 823, §1 (RP). </w:t>
      </w:r>
    </w:p>
    <w:p>
      <w:pPr>
        <w:jc w:val="both"/>
        <w:spacing w:before="100" w:after="100"/>
        <w:ind w:start="1080" w:hanging="720"/>
      </w:pPr>
      <w:r>
        <w:rPr>
          <w:b/>
        </w:rPr>
        <w:t>§</w:t>
        <w:t>1706</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500 (NEW). PL 1983, c. 823, §1 (RP). </w:t>
      </w:r>
    </w:p>
    <w:p>
      <w:pPr>
        <w:jc w:val="both"/>
        <w:spacing w:before="100" w:after="100"/>
        <w:ind w:start="1080" w:hanging="720"/>
      </w:pPr>
      <w:r>
        <w:rPr>
          <w:b/>
        </w:rPr>
        <w:t>§</w:t>
        <w:t>1706-A</w:t>
        <w:t xml:space="preserve">.  </w:t>
      </w:r>
      <w:r>
        <w:rPr>
          <w:b/>
        </w:rPr>
        <w:t xml:space="preserve">Administration and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568, §15 (NEW). PL 1983, c. 823, §1 (RP). </w:t>
      </w:r>
    </w:p>
    <w:p>
      <w:pPr>
        <w:jc w:val="both"/>
        <w:spacing w:before="100" w:after="100"/>
        <w:ind w:start="1080" w:hanging="720"/>
      </w:pPr>
      <w:r>
        <w:rPr>
          <w:b/>
        </w:rPr>
        <w:t>§</w:t>
        <w:t>1707</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261 (NEW). PL 1983, c. 568, §16 (AMD). PL 1983, c. 823, §1 (RP). </w:t>
      </w:r>
    </w:p>
    <w:p>
      <w:pPr>
        <w:jc w:val="both"/>
        <w:spacing w:before="100" w:after="100"/>
        <w:ind w:start="1080" w:hanging="720"/>
      </w:pPr>
      <w:r>
        <w:rPr>
          <w:b/>
        </w:rPr>
        <w:t>§</w:t>
        <w:t>1708</w:t>
        <w:t xml:space="preserve">.  </w:t>
      </w:r>
      <w:r>
        <w:rPr>
          <w:b/>
        </w:rPr>
        <w:t xml:space="preserve">Prohibited practices; remedy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568, §17 (NEW). PL 1983, c. 823, §1 (RP). </w:t>
      </w:r>
    </w:p>
    <w:p>
      <w:pPr>
        <w:jc w:val="both"/>
        <w:spacing w:before="100" w:after="100"/>
        <w:ind w:start="1080" w:hanging="720"/>
      </w:pPr>
      <w:r>
        <w:rPr>
          <w:b/>
        </w:rPr>
        <w:t>§</w:t>
        <w:t>1709</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1710</w:t>
        <w:t xml:space="preserve">.  </w:t>
      </w:r>
      <w:r>
        <w:rPr>
          <w:b/>
        </w:rPr>
        <w:t xml:space="preserve">Scope and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1712</w:t>
        <w:t xml:space="preserve">.  </w:t>
      </w:r>
      <w:r>
        <w:rPr>
          <w:b/>
        </w:rPr>
        <w:t xml:space="preserve">Written hazard communications program;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1713</w:t>
        <w:t xml:space="preserve">.  </w:t>
      </w:r>
      <w:r>
        <w:rPr>
          <w:b/>
        </w:rPr>
        <w:t xml:space="preserve">Labels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1714</w:t>
        <w:t xml:space="preserve">.  </w:t>
      </w:r>
      <w:r>
        <w:rPr>
          <w:b/>
        </w:rPr>
        <w:t xml:space="preserve">Material safety data sheets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1715</w:t>
        <w:t xml:space="preserve">.  </w:t>
      </w:r>
      <w:r>
        <w:rPr>
          <w:b/>
        </w:rPr>
        <w:t xml:space="preserve">Employee information and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1987, c. 763, §3 (AMD). PL 1999, c. 57, §A1 (RP). </w:t>
      </w:r>
    </w:p>
    <w:p>
      <w:pPr>
        <w:jc w:val="both"/>
        <w:spacing w:before="100" w:after="100"/>
        <w:ind w:start="1080" w:hanging="720"/>
      </w:pPr>
      <w:r>
        <w:rPr>
          <w:b/>
        </w:rPr>
        <w:t>§</w:t>
        <w:t>1716</w:t>
        <w:t xml:space="preserve">.  </w:t>
      </w:r>
      <w:r>
        <w:rPr>
          <w:b/>
        </w:rPr>
        <w:t xml:space="preserve">Access to written records; confidentiality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1717</w:t>
        <w:t xml:space="preserve">.  </w:t>
      </w:r>
      <w:r>
        <w:rPr>
          <w:b/>
        </w:rPr>
        <w:t xml:space="preserve">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1718</w:t>
        <w:t xml:space="preserve">.  </w:t>
      </w:r>
      <w:r>
        <w:rPr>
          <w:b/>
        </w:rPr>
        <w:t xml:space="preserve">Effective date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1719</w:t>
        <w:t xml:space="preserve">.  </w:t>
      </w:r>
      <w:r>
        <w:rPr>
          <w:b/>
        </w:rPr>
        <w:t xml:space="preserve">Administration and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1985, c. 267, §1 (AMD). PL 1999, c. 57, §A1 (RP). </w:t>
      </w:r>
    </w:p>
    <w:p>
      <w:pPr>
        <w:jc w:val="both"/>
        <w:spacing w:before="100" w:after="100"/>
        <w:ind w:start="1080" w:hanging="720"/>
      </w:pPr>
      <w:r>
        <w:rPr>
          <w:b/>
        </w:rPr>
        <w:t>§</w:t>
        <w:t>1720</w:t>
        <w:t xml:space="preserve">.  </w:t>
      </w:r>
      <w:r>
        <w:rPr>
          <w:b/>
        </w:rPr>
        <w:t xml:space="preserve">Chemical Information and Training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1985, c. 170, §1 (AMD). PL 1987, c. 559, §B12 (AMD). PL 1987, c. 660, §3 (AMD). PL 1999, c. 57, §A1 (RP). </w:t>
      </w:r>
    </w:p>
    <w:p>
      <w:pPr>
        <w:jc w:val="both"/>
        <w:spacing w:before="100" w:after="100"/>
        <w:ind w:start="1080" w:hanging="720"/>
      </w:pPr>
      <w:r>
        <w:rPr>
          <w:b/>
        </w:rPr>
        <w:t>§</w:t>
        <w:t>1721</w:t>
        <w:t xml:space="preserve">.  </w:t>
      </w:r>
      <w:r>
        <w:rPr>
          <w:b/>
        </w:rPr>
        <w:t xml:space="preserve">Confidentiality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1985, c. 494, §3 (AMD). PL 1999, c. 57, §A1 (RP). </w:t>
      </w:r>
    </w:p>
    <w:p>
      <w:pPr>
        <w:jc w:val="both"/>
        <w:spacing w:before="100" w:after="100"/>
        <w:ind w:start="1080" w:hanging="720"/>
      </w:pPr>
      <w:r>
        <w:rPr>
          <w:b/>
        </w:rPr>
        <w:t>§</w:t>
        <w:t>1722</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1723</w:t>
        <w:t xml:space="preserve">.  </w:t>
      </w:r>
      <w:r>
        <w:rPr>
          <w:b/>
        </w:rPr>
        <w:t xml:space="preserve">Prohibited practices; remedy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jc w:val="both"/>
        <w:spacing w:before="100" w:after="100"/>
        <w:ind w:start="1080" w:hanging="720"/>
      </w:pPr>
      <w:r>
        <w:rPr>
          <w:b/>
        </w:rPr>
        <w:t>§</w:t>
        <w:t>1724</w:t>
        <w:t xml:space="preserve">.  </w:t>
      </w:r>
      <w:r>
        <w:rPr>
          <w:b/>
        </w:rPr>
        <w:t xml:space="preserve">Report to Legislature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1985, c. 170, §2 (AMD). PL 1987, c. 559, §B13 (AMD). PL 1999, c. 57, §A1 (RP). </w:t>
      </w:r>
    </w:p>
    <w:p>
      <w:pPr>
        <w:jc w:val="both"/>
        <w:spacing w:before="100" w:after="100"/>
        <w:ind w:start="1080" w:hanging="720"/>
      </w:pPr>
      <w:r>
        <w:rPr>
          <w:b/>
        </w:rPr>
        <w:t>§</w:t>
        <w:t>1725</w:t>
        <w:t xml:space="preserve">.  </w:t>
      </w:r>
      <w:r>
        <w:rPr>
          <w:b/>
        </w:rPr>
        <w:t xml:space="preserve">Legislative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823, §2 (NEW). PL 1999, c. 57,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22. CHEMICAL SUBSTANCE IDENTIFICATION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22. CHEMICAL SUBSTANCE IDENTIFICATION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Chapter 22. CHEMICAL SUBSTANCE IDENTIFICATION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