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2803</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491, §1 (NEW). PL 1971, c. 241 (AMD). PL 1971, c. 592, §12 (RPR). PL 1973, c. 327, §1 (AMD). PL 1975, c. 579, §7 (RPR). PL 1975, c. 770, §112 (AMD). PL 1977, c. 701, §§3-4 (AMD). PL 1979, c. 261, §1 (AMD). PL 1981, c. 470, §A139 (AMD). PL 1983, c. 244, §§1-5 (AMD). PL 1985, c. 155, §§1-3 (AMD). PL 1985, c. 432 (AMD). PL 1985, c. 742, §2 (AMD). PL 1987, c. 737, §§C69,C106 (AMD). PL 1989, c. 6 (AMD). PL 1989, c. 9, §2 (AMD). PL 1989, c. 104, §§C8,C10 (AMD). PL 1989, c. 521, §§3,17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§2803.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§2803.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§2803.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