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1004</w:t>
        <w:t xml:space="preserve">.  </w:t>
      </w:r>
      <w:r>
        <w:rPr>
          <w:b/>
        </w:rPr>
        <w:t xml:space="preserve">Assigned risks; reinsurance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§1004. Assigned risks; reinsurance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§1004. Assigned risks; reinsurance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§1004. ASSIGNED RISKS; REINSURANCE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