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8806</w:t>
        <w:t xml:space="preserve">.  </w:t>
      </w:r>
      <w:r>
        <w:rPr>
          <w:b/>
        </w:rPr>
        <w:t xml:space="preserve">Availability of funds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484, §1 (NEW). MRSA T. 22 §8811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§8806. Availability of funds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§8806. Availability of funds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§8806. AVAILABILITY OF FUNDS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