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8306</w:t>
        <w:t xml:space="preserve">.  </w:t>
      </w:r>
      <w:r>
        <w:rPr>
          <w:b/>
        </w:rPr>
        <w:t xml:space="preserve">Information brochure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358, §2 (NEW). PL 2005, c. 530, §12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§8306. Information brochure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§8306. Information brochure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§8306. INFORMATION BROCHURE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