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2366</w:t>
        <w:t xml:space="preserve">.  </w:t>
      </w:r>
      <w:r>
        <w:rPr>
          <w:b/>
        </w:rPr>
        <w:t xml:space="preserve">Persons and corporations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§44 (RPR).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§2366. Persons and corporations exempted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§2366. Persons and corporations exempted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§2366. PERSONS AND CORPORATIONS EXEMPTED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