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1546</w:t>
        <w:t xml:space="preserve">.  </w:t>
      </w:r>
      <w:r>
        <w:rPr>
          <w:b/>
        </w:rPr>
        <w:t xml:space="preserve">Tobacco Tax Relief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560, §A1 (NEW). PL 1997, c. 560, §A5 (AFF). PL 1997, c. 643, §T2 (RP). PL 1997, c. 643, §T6 (AFF). PL 1997, c. 750, §D1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§1546. Tobacco Tax Relief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§1546. Tobacco Tax Relief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§1546. TOBACCO TAX RELIEF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