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1423</w:t>
        <w:t xml:space="preserve">.  </w:t>
      </w:r>
      <w:r>
        <w:rPr>
          <w:b/>
        </w:rPr>
        <w:t xml:space="preserve">Trauma-incidence registry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703, §1 (NEW). PL 1993, c. 738,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§1423. Trauma-incidence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§1423. Trauma-incidence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§1423. TRAUMA-INCIDENCE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