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w:t>
        <w:t xml:space="preserve">.  </w:t>
      </w:r>
      <w:r>
        <w:rPr>
          <w:b/>
        </w:rPr>
        <w:t xml:space="preserve">Limitations of the authority of PECOM with respect to institutions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601, §1 (NEW).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 Limitations of the authority of PECOM with respect to institutions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 Limitations of the authority of PECOM with respect to institutions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§74. LIMITATIONS OF THE AUTHORITY OF PECOM WITH RESPECT TO INSTITUTIONS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