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12522</w:t>
        <w:t xml:space="preserve">.  </w:t>
      </w:r>
      <w:r>
        <w:rPr>
          <w:b/>
        </w:rPr>
        <w:t xml:space="preserve">Maine Engineers Recruitment and Retention Program</w:t>
      </w:r>
    </w:p>
    <w:p>
      <w:pPr>
        <w:jc w:val="both"/>
        <w:spacing w:before="100" w:after="100"/>
        <w:ind w:start="360"/>
        <w:ind w:firstLine="360"/>
      </w:pPr>
      <w:r>
        <w:rPr/>
      </w:r>
      <w:r>
        <w:rPr/>
      </w:r>
      <w:r>
        <w:t xml:space="preserve">The Maine Engineers Recruitment and Retention Program is established to provide assistance to eligible employers seeking to recruit engineers for full-time employment in this State by providing financial assistance to eligible individuals who fill such positions.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§12522. Maine Engineers Recruitment and Retention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§12522. Maine Engineers Recruitment and Retention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§12522. MAINE ENGINEERS RECRUITMENT AND RETENTION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