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780-F</w:t>
        <w:t xml:space="preserve">.  </w:t>
      </w:r>
      <w:r>
        <w:rPr>
          <w:b/>
        </w:rPr>
        <w:t xml:space="preserve">Good cause; alternative arrangements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472, §7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§780-F. Good cause; alternative arrangements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§780-F. Good cause; alternative arrangements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§780-F. GOOD CAUSE; ALTERNATIVE ARRANGEMENTS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