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8</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7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8.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8.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88.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