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2653</w:t>
        <w:t xml:space="preserve">.  </w:t>
      </w:r>
      <w:r>
        <w:rPr>
          <w:b/>
        </w:rPr>
        <w:t xml:space="preserve">Time for action when no bond; when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§2653. Time for action when no bond; when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§2653. Time for action when no bond; when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§2653. TIME FOR ACTION WHEN NO BOND; WHEN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