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2051</w:t>
        <w:t xml:space="preserve">.  </w:t>
      </w:r>
      <w:r>
        <w:rPr>
          <w:b/>
        </w:rPr>
        <w:t xml:space="preserve">Eligibility and 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151 (AMD). PL 1977, c. 696, §172 (AMD). 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§2051. Eligibility and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§2051. Eligibility and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§2051. ELIGIBILITY AND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