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3-603</w:t>
        <w:t xml:space="preserve">.  </w:t>
      </w:r>
      <w:r>
        <w:rPr>
          <w:b/>
        </w:rPr>
        <w:t xml:space="preserve">Bond not required without court order, exceptions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1979, c. 663, §124 (AMD). PL 1979, c. 690, §7 (AMD). PL 1981, c. 268, §1 (AMD). RR 1997, c. 2, §41 (COR).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§3-603. Bond not required without court order,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§3-603. Bond not required without court order,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§3-603. BOND NOT REQUIRED WITHOUT COURT ORDER,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