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Dissolution by written consent of all shareholders</w:t>
      </w:r>
    </w:p>
    <w:p>
      <w:pPr>
        <w:jc w:val="both"/>
        <w:spacing w:before="100" w:after="100"/>
        <w:ind w:start="360"/>
        <w:ind w:firstLine="360"/>
      </w:pPr>
      <w:r>
        <w:rPr/>
      </w:r>
      <w:r>
        <w:rPr/>
      </w:r>
      <w:r>
        <w:t xml:space="preserve">A proposal to dissolve may be approved by written consent of shareholders entitled to vote as provided in </w:t>
      </w:r>
      <w:r>
        <w:t>section 704</w:t>
      </w:r>
      <w:r>
        <w:t xml:space="preserve">.  If the dissolution is approved by written consent of all shareholders, whether or not entitled to vote, a resolution of the corporation's board of directors proposing the dissolution is not necessary.</w:t>
      </w:r>
      <w:r>
        <w:t xml:space="preserve">  </w:t>
      </w:r>
      <w:r xmlns:wp="http://schemas.openxmlformats.org/drawingml/2010/wordprocessingDrawing" xmlns:w15="http://schemas.microsoft.com/office/word/2012/wordml">
        <w:rPr>
          <w:rFonts w:ascii="Arial" w:hAnsi="Arial" w:cs="Arial"/>
          <w:sz w:val="22"/>
          <w:szCs w:val="22"/>
        </w:rPr>
        <w:t xml:space="preserve">[PL 2003, c. 344, Pt. B, §111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Dissolution by written consent of all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Dissolution by written consent of all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§1403. DISSOLUTION BY WRITTEN CONSENT OF ALL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