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1118</w:t>
        <w:t xml:space="preserve">.  </w:t>
      </w:r>
      <w:r>
        <w:rPr>
          <w:b/>
        </w:rPr>
        <w:t xml:space="preserve">Filing of claims in liquidation proceedings; priorities in case of insolvency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§1118. Filing of claims in liquidation proceedings; priorities in case of insolvency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§1118. Filing of claims in liquidation proceedings; priorities in case of insolvency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§1118. FILING OF CLAIMS IN LIQUIDATION PROCEEDINGS; PRIORITIES IN CASE OF INSOLVENCY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