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01</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83 (AMD). PL 1983, c. 329, §4 (AMD). PL 1983, c. 440, §§15,16 (AMD). PL 1983, c. 572, §5 (AMD). PL 1983, c. 588, §14 (AMD). PL 1983, c. 632, §§B3,7 (AMD). PL 1983, c. 690 (AMD). PL 1983, c. 796, §7 (AMD). PL 1983, c. 862, §41 (AMD). PL 1985, c. 95, §2 (AMD). PL 1985, c. 145 (AMD). PL 1985, c. 177, §§1-4 (AMD). PL 1985, c. 304, §§30,31 (AMD). PL 1985, c. 737, §§A32-34 (AMD). PL 1985, c. 762, §24 (AMD). PL 1987, c. 89, §§1-5 (AMD). PL 1987, c. 196, §4 (AMD). PL 1987, c. 742, §11 (AMD). PL 1989, c. 252, §§2-6 (AMD). PL 1989, c. 420 (AMD). PL 1989, c. 469, §8 (AMD). PL 1989, c. 502, §§B12,B13 (AMD). PL 1989, c. 599, §4 (AMD). PL 1989, c. 878, §§A39-41 (AMD). RR 1991, c. 2, §39 (COR). PL 1991, c. 377, §6 (AMD). PL 1991, c. 443, §41 (AMD). PL 1993, c. 438, §44 (AMD). PL 1995, c. 679, §12 (AMD). PL 1997, c. 432, §57 (AMD). PL 1997, c. 540, §3 (AMD). PL 1997, c. 614, §3 (AMD). PL 1997, c. 739, §9 (AMD). PL 1999, c. 127, §§B4,5 (AMD). PL 1999, c. 312, §§1,2 (AMD). PL 1999, c. 771, §A2 (AMD). PL 1999, c. 771, §§D1,2 (AFF). PL 2001, c. 269, §20 (AMD). PL 2001, c. 331, §8 (AMD). PL 2001, c. 387, §§44-53 (AMD). PL 2001, c. 421, §B87 (RP). PL 2001, c. 421, §C1 (AFF). PL 2001, c. 471, §§G1-8 (AMD). PL 2001, c. 667, §§A10-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01.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01.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901.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