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4459</w:t>
        <w:t xml:space="preserve">.  </w:t>
      </w:r>
      <w:r>
        <w:rPr>
          <w:b/>
        </w:rPr>
        <w:t xml:space="preserve">Possession of egg-bearing lobsters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318, §2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§4459. Possession of egg-bearing lobsters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§4459. Possession of egg-bearing lobsters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§4459. POSSESSION OF EGG-BEARING LOBSTERS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