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w:t>
        <w:t xml:space="preserve">.  </w:t>
      </w:r>
      <w:r>
        <w:rPr>
          <w:b/>
        </w:rPr>
        <w:t xml:space="preserve">Prohibited information, accuracy of information in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1977, c. 677, §§11,12 (AMD). PL 1981, c. 610, §12 (RPR). PL 1997, c. 155, §B11 (AMD). PL 1997, c. 155, §B13 (AFF). PL 2013, c. 228,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§1321. Prohibited information, accuracy of information in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 Prohibited information, accuracy of information in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§1321. PROHIBITED INFORMATION, ACCURACY OF INFORMATION IN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