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Application of laws affecting trust companies; use of word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Application of laws affecting trust companies; use of word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Application of laws affecting trust companies; use of word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§953. APPLICATION OF LAWS AFFECTING TRUST COMPANIES; USE OF WORD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