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Inspection duties</w:t>
      </w:r>
    </w:p>
    <w:p>
      <w:pPr>
        <w:jc w:val="both"/>
        <w:spacing w:before="100" w:after="100"/>
        <w:ind w:start="360"/>
        <w:ind w:firstLine="360"/>
      </w:pPr>
      <w:r>
        <w:rPr/>
      </w:r>
      <w:r>
        <w:rPr/>
      </w:r>
      <w:r>
        <w:t xml:space="preserve">The State Apiarist and part-time bee inspectors employed by the commissioner shall make such inspections of the apiaries or hive locations throughout the State as the commissioner deems necessary to determine the presence of regulated honeybee diseases or parasites of an infectious or contagious nature.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Inspection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Inspection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§2801. INSPECTION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