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w:t>
        <w:t xml:space="preserve">.  </w:t>
      </w:r>
      <w:r>
        <w:rPr>
          <w:b/>
        </w:rPr>
        <w:t xml:space="preserve">Administration by Department of Agriculture, Food and Rural Resources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448, §1 (NEW). PL 1979, c. 731, §19 (AMD). MRSA T. 7 §205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§203. Administration by Department of Agriculture, Food and Rural Resources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 Administration by Department of Agriculture, Food and Rural Resources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§203. ADMINISTRATION BY DEPARTMENT OF AGRICULTURE, FOOD AND RURAL RESOURCES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