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w:t>
        <w:t xml:space="preserve">.  </w:t>
      </w:r>
      <w:r>
        <w:rPr>
          <w:b/>
        </w:rPr>
        <w:t xml:space="preserve">Responsibility of division chief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§10 (AMD). PL 1971, c. 594,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§1754. Responsibility of division chief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 Responsibility of division chief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§1754. RESPONSIBILITY OF DIVISION CHIEF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